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Normal"/>
        <w:tblW w:w="15906" w:type="dxa"/>
        <w:tblInd w:w="-10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firstRow="0" w:lastRow="0" w:firstColumn="0" w:lastColumn="0" w:noHBand="0" w:noVBand="0"/>
      </w:tblPr>
      <w:tblGrid>
        <w:gridCol w:w="2497"/>
        <w:gridCol w:w="8420"/>
        <w:gridCol w:w="1065"/>
        <w:gridCol w:w="801"/>
        <w:gridCol w:w="669"/>
        <w:gridCol w:w="2454"/>
      </w:tblGrid>
      <w:tr w:rsidR="00C05073" w:rsidTr="00206EC8">
        <w:trPr>
          <w:trHeight w:val="400"/>
        </w:trPr>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b/>
                <w:color w:val="17365D"/>
                <w:sz w:val="28"/>
                <w:szCs w:val="28"/>
              </w:rPr>
            </w:pPr>
            <w:bookmarkStart w:id="0" w:name="_GoBack"/>
            <w:bookmarkEnd w:id="0"/>
            <w:r>
              <w:rPr>
                <w:b/>
                <w:color w:val="17365D"/>
                <w:sz w:val="28"/>
                <w:szCs w:val="28"/>
              </w:rPr>
              <w:t>Field of diversity:</w:t>
            </w:r>
          </w:p>
        </w:tc>
        <w:tc>
          <w:tcPr>
            <w:tcW w:w="948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8E3A01">
            <w:pPr>
              <w:spacing w:after="0" w:line="240" w:lineRule="auto"/>
              <w:rPr>
                <w:b/>
                <w:color w:val="17365D"/>
                <w:sz w:val="28"/>
                <w:szCs w:val="28"/>
              </w:rPr>
            </w:pPr>
            <w:r>
              <w:rPr>
                <w:b/>
                <w:color w:val="17365D"/>
                <w:sz w:val="28"/>
                <w:szCs w:val="28"/>
              </w:rPr>
              <w:t xml:space="preserve">       </w:t>
            </w:r>
            <w:r>
              <w:rPr>
                <w:b/>
                <w:noProof/>
                <w:color w:val="17365D"/>
                <w:sz w:val="28"/>
                <w:szCs w:val="28"/>
              </w:rPr>
              <w:drawing>
                <wp:inline distT="0" distB="0" distL="0" distR="0">
                  <wp:extent cx="755015" cy="755015"/>
                  <wp:effectExtent l="0" t="0" r="0" b="0"/>
                  <wp:docPr id="1" name="image8.png" descr="simohd:Users:cortomaltese:Desktop:SIMO:UDEL21:VIENNA sett 2016:tools:icon: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descr="simohd:Users:cortomaltese:Desktop:SIMO:UDEL21:VIENNA sett 2016:tools:icon:LV.png"/>
                          <pic:cNvPicPr>
                            <a:picLocks noChangeAspect="1" noChangeArrowheads="1"/>
                          </pic:cNvPicPr>
                        </pic:nvPicPr>
                        <pic:blipFill>
                          <a:blip r:embed="rId7"/>
                          <a:stretch>
                            <a:fillRect/>
                          </a:stretch>
                        </pic:blipFill>
                        <pic:spPr bwMode="auto">
                          <a:xfrm>
                            <a:off x="0" y="0"/>
                            <a:ext cx="755015" cy="755015"/>
                          </a:xfrm>
                          <a:prstGeom prst="rect">
                            <a:avLst/>
                          </a:prstGeom>
                        </pic:spPr>
                      </pic:pic>
                    </a:graphicData>
                  </a:graphic>
                </wp:inline>
              </w:drawing>
            </w:r>
            <w:r>
              <w:rPr>
                <w:b/>
                <w:color w:val="17365D"/>
                <w:sz w:val="28"/>
                <w:szCs w:val="28"/>
              </w:rPr>
              <w:t xml:space="preserve">  </w:t>
            </w:r>
          </w:p>
        </w:tc>
        <w:tc>
          <w:tcPr>
            <w:tcW w:w="14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8E3A01">
            <w:pPr>
              <w:spacing w:after="0" w:line="240" w:lineRule="auto"/>
              <w:rPr>
                <w:b/>
                <w:color w:val="17365D"/>
                <w:sz w:val="28"/>
                <w:szCs w:val="28"/>
              </w:rPr>
            </w:pPr>
            <w:r>
              <w:rPr>
                <w:b/>
                <w:noProof/>
                <w:color w:val="17365D"/>
                <w:sz w:val="28"/>
                <w:szCs w:val="28"/>
              </w:rPr>
              <mc:AlternateContent>
                <mc:Choice Requires="wps">
                  <w:drawing>
                    <wp:anchor distT="0" distB="0" distL="0" distR="0" simplePos="0" relativeHeight="9" behindDoc="0" locked="0" layoutInCell="1" allowOverlap="1">
                      <wp:simplePos x="0" y="0"/>
                      <wp:positionH relativeFrom="column">
                        <wp:posOffset>85725</wp:posOffset>
                      </wp:positionH>
                      <wp:positionV relativeFrom="paragraph">
                        <wp:posOffset>96520</wp:posOffset>
                      </wp:positionV>
                      <wp:extent cx="537210" cy="537210"/>
                      <wp:effectExtent l="0" t="0" r="0" b="0"/>
                      <wp:wrapNone/>
                      <wp:docPr id="2" name="Organigramme : Connecteur 28"/>
                      <wp:cNvGraphicFramePr/>
                      <a:graphic xmlns:a="http://schemas.openxmlformats.org/drawingml/2006/main">
                        <a:graphicData uri="http://schemas.microsoft.com/office/word/2010/wordprocessingShape">
                          <wps:wsp>
                            <wps:cNvSpPr/>
                            <wps:spPr>
                              <a:xfrm>
                                <a:off x="0" y="0"/>
                                <a:ext cx="536400" cy="536400"/>
                              </a:xfrm>
                              <a:prstGeom prst="flowChartConnector">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txbx>
                              <w:txbxContent>
                                <w:p w:rsidR="00C05073" w:rsidRDefault="008E3A01">
                                  <w:pPr>
                                    <w:pStyle w:val="Obsahrmce"/>
                                    <w:spacing w:line="240" w:lineRule="auto"/>
                                    <w:jc w:val="center"/>
                                    <w:rPr>
                                      <w:sz w:val="16"/>
                                      <w:szCs w:val="16"/>
                                    </w:rPr>
                                  </w:pPr>
                                  <w:r>
                                    <w:rPr>
                                      <w:sz w:val="16"/>
                                      <w:szCs w:val="16"/>
                                    </w:rPr>
                                    <w:t>CZ</w:t>
                                  </w:r>
                                  <w:r>
                                    <w:rPr>
                                      <w:sz w:val="16"/>
                                      <w:szCs w:val="16"/>
                                    </w:rPr>
                                    <w:br/>
                                    <w:t>53</w:t>
                                  </w:r>
                                </w:p>
                              </w:txbxContent>
                            </wps:txbx>
                            <wps:bodyPr anchor="ctr">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8" o:spid="_x0000_s1026" type="#_x0000_t120" style="position:absolute;margin-left:6.75pt;margin-top:7.6pt;width:42.3pt;height:42.3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" strokecolor="#f79646" strokeweight=".71mm">
                      <v:textbox>
                        <w:txbxContent>
                          <w:p w:rsidR="00C05073" w:rsidRDefault="008E3A01">
                            <w:pPr>
                              <w:pStyle w:val="Obsahrmce"/>
                              <w:spacing w:line="240" w:lineRule="auto"/>
                              <w:jc w:val="center"/>
                              <w:rPr>
                                <w:sz w:val="16"/>
                                <w:szCs w:val="16"/>
                              </w:rPr>
                            </w:pPr>
                            <w:r>
                              <w:rPr>
                                <w:sz w:val="16"/>
                                <w:szCs w:val="16"/>
                              </w:rPr>
                              <w:t>CZ</w:t>
                            </w:r>
                            <w:r>
                              <w:rPr>
                                <w:sz w:val="16"/>
                                <w:szCs w:val="16"/>
                              </w:rPr>
                              <w:br/>
                              <w:t>53</w:t>
                            </w:r>
                          </w:p>
                        </w:txbxContent>
                      </v:textbox>
                    </v:shape>
                  </w:pict>
                </mc:Fallback>
              </mc:AlternateContent>
            </w:r>
          </w:p>
          <w:p w:rsidR="00C05073" w:rsidRDefault="00C05073">
            <w:pPr>
              <w:jc w:val="center"/>
              <w:rPr>
                <w:sz w:val="16"/>
                <w:szCs w:val="16"/>
              </w:rPr>
            </w:pPr>
          </w:p>
          <w:p w:rsidR="00C05073" w:rsidRDefault="00C05073">
            <w:pPr>
              <w:spacing w:after="0" w:line="240" w:lineRule="auto"/>
              <w:rPr>
                <w:b/>
                <w:color w:val="17365D"/>
                <w:sz w:val="28"/>
                <w:szCs w:val="28"/>
              </w:rPr>
            </w:pPr>
          </w:p>
        </w:tc>
        <w:tc>
          <w:tcPr>
            <w:tcW w:w="2454" w:type="dxa"/>
            <w:vMerge w:val="restart"/>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C05073" w:rsidRDefault="008E3A01">
            <w:pPr>
              <w:tabs>
                <w:tab w:val="left" w:pos="742"/>
              </w:tabs>
              <w:spacing w:after="0" w:line="240" w:lineRule="auto"/>
              <w:jc w:val="center"/>
              <w:rPr>
                <w:b/>
                <w:color w:val="17365D"/>
                <w:sz w:val="28"/>
                <w:szCs w:val="28"/>
              </w:rPr>
            </w:pPr>
            <w:r>
              <w:rPr>
                <w:b/>
                <w:color w:val="17365D"/>
                <w:sz w:val="28"/>
                <w:szCs w:val="28"/>
              </w:rPr>
              <w:t>Group size:</w:t>
            </w:r>
          </w:p>
          <w:p w:rsidR="00C05073" w:rsidRDefault="008E3A01">
            <w:pPr>
              <w:tabs>
                <w:tab w:val="left" w:pos="742"/>
              </w:tabs>
              <w:spacing w:after="0" w:line="240" w:lineRule="auto"/>
              <w:jc w:val="center"/>
              <w:rPr>
                <w:b/>
                <w:color w:val="17365D"/>
                <w:sz w:val="28"/>
                <w:szCs w:val="28"/>
              </w:rPr>
            </w:pPr>
            <w:r>
              <w:rPr>
                <w:noProof/>
              </w:rPr>
              <w:drawing>
                <wp:inline distT="0" distB="0" distL="0" distR="0">
                  <wp:extent cx="354965" cy="354965"/>
                  <wp:effectExtent l="0" t="0" r="0" b="0"/>
                  <wp:docPr id="4" name="image12.png" descr="Afbeeldingsresultaat voor pictogram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descr="Afbeeldingsresultaat voor pictogram groep"/>
                          <pic:cNvPicPr>
                            <a:picLocks noChangeAspect="1" noChangeArrowheads="1"/>
                          </pic:cNvPicPr>
                        </pic:nvPicPr>
                        <pic:blipFill>
                          <a:blip r:embed="rId8"/>
                          <a:stretch>
                            <a:fillRect/>
                          </a:stretch>
                        </pic:blipFill>
                        <pic:spPr bwMode="auto">
                          <a:xfrm>
                            <a:off x="0" y="0"/>
                            <a:ext cx="354965" cy="354965"/>
                          </a:xfrm>
                          <a:prstGeom prst="rect">
                            <a:avLst/>
                          </a:prstGeom>
                        </pic:spPr>
                      </pic:pic>
                    </a:graphicData>
                  </a:graphic>
                </wp:inline>
              </w:drawing>
            </w:r>
          </w:p>
          <w:p w:rsidR="00C05073" w:rsidRDefault="008E3A01">
            <w:pPr>
              <w:tabs>
                <w:tab w:val="left" w:pos="742"/>
              </w:tabs>
              <w:rPr>
                <w:color w:val="17365D"/>
              </w:rPr>
            </w:pPr>
            <w:r>
              <w:rPr>
                <w:color w:val="17365D"/>
              </w:rPr>
              <w:t xml:space="preserve"> </w:t>
            </w:r>
          </w:p>
        </w:tc>
      </w:tr>
      <w:tr w:rsidR="00C05073" w:rsidTr="00206EC8">
        <w:trPr>
          <w:trHeight w:val="600"/>
        </w:trPr>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b/>
                <w:color w:val="17365D"/>
                <w:sz w:val="28"/>
                <w:szCs w:val="28"/>
              </w:rPr>
            </w:pPr>
            <w:r>
              <w:rPr>
                <w:b/>
                <w:color w:val="17365D"/>
                <w:sz w:val="28"/>
                <w:szCs w:val="28"/>
              </w:rPr>
              <w:t>Title</w:t>
            </w:r>
          </w:p>
        </w:tc>
        <w:tc>
          <w:tcPr>
            <w:tcW w:w="1095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8E3A01">
            <w:pPr>
              <w:spacing w:after="0" w:line="240" w:lineRule="auto"/>
              <w:rPr>
                <w:b/>
                <w:color w:val="17365D"/>
                <w:sz w:val="28"/>
                <w:szCs w:val="28"/>
              </w:rPr>
            </w:pPr>
            <w:r>
              <w:rPr>
                <w:b/>
                <w:color w:val="17365D"/>
                <w:sz w:val="28"/>
                <w:szCs w:val="28"/>
              </w:rPr>
              <w:t xml:space="preserve">                </w:t>
            </w:r>
            <w:r>
              <w:rPr>
                <w:b/>
                <w:color w:val="365F91"/>
                <w:sz w:val="28"/>
                <w:szCs w:val="28"/>
              </w:rPr>
              <w:t xml:space="preserve"> Exploring </w:t>
            </w:r>
            <w:r>
              <w:rPr>
                <w:b/>
                <w:color w:val="365F91"/>
                <w:sz w:val="28"/>
                <w:szCs w:val="28"/>
              </w:rPr>
              <w:t>Learning Needs</w:t>
            </w:r>
          </w:p>
        </w:tc>
        <w:tc>
          <w:tcPr>
            <w:tcW w:w="2454" w:type="dxa"/>
            <w:vMerge/>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C05073" w:rsidRDefault="00C05073">
            <w:pPr>
              <w:tabs>
                <w:tab w:val="left" w:pos="742"/>
              </w:tabs>
              <w:spacing w:after="0" w:line="240" w:lineRule="auto"/>
              <w:rPr>
                <w:color w:val="17365D"/>
                <w:sz w:val="28"/>
                <w:szCs w:val="28"/>
              </w:rPr>
            </w:pPr>
          </w:p>
        </w:tc>
      </w:tr>
      <w:tr w:rsidR="00C05073" w:rsidTr="00206EC8">
        <w:trPr>
          <w:trHeight w:val="580"/>
        </w:trPr>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b/>
                <w:color w:val="17365D"/>
                <w:sz w:val="28"/>
                <w:szCs w:val="28"/>
              </w:rPr>
            </w:pPr>
            <w:r>
              <w:rPr>
                <w:b/>
                <w:color w:val="17365D"/>
                <w:sz w:val="28"/>
                <w:szCs w:val="28"/>
              </w:rPr>
              <w:t>Content</w:t>
            </w:r>
          </w:p>
        </w:tc>
        <w:tc>
          <w:tcPr>
            <w:tcW w:w="1095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8E3A01">
            <w:pPr>
              <w:spacing w:after="0" w:line="240" w:lineRule="auto"/>
            </w:pPr>
            <w:r>
              <w:t xml:space="preserve">Pupils move according teacher´s instruction in response to questions about their preferences </w:t>
            </w:r>
            <w:r>
              <w:t>in the process of learning.</w:t>
            </w:r>
          </w:p>
        </w:tc>
        <w:tc>
          <w:tcPr>
            <w:tcW w:w="2454"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tabs>
                <w:tab w:val="left" w:pos="742"/>
              </w:tabs>
              <w:spacing w:after="0" w:line="240" w:lineRule="auto"/>
              <w:jc w:val="center"/>
              <w:rPr>
                <w:b/>
                <w:color w:val="17365D"/>
                <w:sz w:val="24"/>
                <w:szCs w:val="24"/>
              </w:rPr>
            </w:pPr>
            <w:r>
              <w:rPr>
                <w:noProof/>
              </w:rPr>
              <w:drawing>
                <wp:inline distT="0" distB="0" distL="0" distR="0">
                  <wp:extent cx="297815" cy="297180"/>
                  <wp:effectExtent l="0" t="0" r="0" b="0"/>
                  <wp:docPr id="5" name="image10.png" descr="simohd:Users:cortomaltese:Desktop: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descr="simohd:Users:cortomaltese:Desktop:time.png"/>
                          <pic:cNvPicPr>
                            <a:picLocks noChangeAspect="1" noChangeArrowheads="1"/>
                          </pic:cNvPicPr>
                        </pic:nvPicPr>
                        <pic:blipFill>
                          <a:blip r:embed="rId9"/>
                          <a:stretch>
                            <a:fillRect/>
                          </a:stretch>
                        </pic:blipFill>
                        <pic:spPr bwMode="auto">
                          <a:xfrm>
                            <a:off x="0" y="0"/>
                            <a:ext cx="297815" cy="297180"/>
                          </a:xfrm>
                          <a:prstGeom prst="rect">
                            <a:avLst/>
                          </a:prstGeom>
                        </pic:spPr>
                      </pic:pic>
                    </a:graphicData>
                  </a:graphic>
                </wp:inline>
              </w:drawing>
            </w:r>
          </w:p>
          <w:p w:rsidR="00C05073" w:rsidRDefault="008E3A01">
            <w:pPr>
              <w:tabs>
                <w:tab w:val="left" w:pos="742"/>
              </w:tabs>
              <w:spacing w:after="0" w:line="240" w:lineRule="auto"/>
              <w:jc w:val="center"/>
              <w:rPr>
                <w:b/>
                <w:color w:val="17365D"/>
                <w:sz w:val="28"/>
                <w:szCs w:val="28"/>
              </w:rPr>
            </w:pPr>
            <w:bookmarkStart w:id="1" w:name="_gjdgxs"/>
            <w:bookmarkEnd w:id="1"/>
            <w:r>
              <w:rPr>
                <w:b/>
                <w:color w:val="17365D"/>
                <w:sz w:val="24"/>
                <w:szCs w:val="24"/>
              </w:rPr>
              <w:t>Time</w:t>
            </w:r>
            <w:r>
              <w:rPr>
                <w:b/>
                <w:color w:val="17365D"/>
                <w:sz w:val="28"/>
                <w:szCs w:val="28"/>
              </w:rPr>
              <w:t xml:space="preserve">:  </w:t>
            </w:r>
            <w:r>
              <w:rPr>
                <w:color w:val="17365D"/>
                <w:sz w:val="28"/>
                <w:szCs w:val="28"/>
              </w:rPr>
              <w:t xml:space="preserve"> 15-25 min</w:t>
            </w:r>
          </w:p>
        </w:tc>
      </w:tr>
      <w:tr w:rsidR="00C05073" w:rsidTr="00206EC8">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color w:val="17365D"/>
                <w:sz w:val="20"/>
                <w:szCs w:val="20"/>
              </w:rPr>
            </w:pPr>
            <w:r>
              <w:rPr>
                <w:b/>
                <w:color w:val="17365D"/>
                <w:sz w:val="28"/>
                <w:szCs w:val="28"/>
              </w:rPr>
              <w:t>Goals Skills/Competences</w:t>
            </w:r>
          </w:p>
        </w:tc>
        <w:tc>
          <w:tcPr>
            <w:tcW w:w="1340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8E3A01">
            <w:pPr>
              <w:spacing w:after="0" w:line="240" w:lineRule="auto"/>
              <w:rPr>
                <w:color w:val="17365D"/>
              </w:rPr>
            </w:pPr>
            <w:r>
              <w:t xml:space="preserve">Identification of needs that pupils have regarding their learning, better understanding of diversity in the society. Pupils understand their needs and preferences in the process of </w:t>
            </w:r>
            <w:r>
              <w:t>learning.</w:t>
            </w:r>
          </w:p>
        </w:tc>
      </w:tr>
      <w:tr w:rsidR="00C05073" w:rsidTr="00206EC8">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b/>
                <w:color w:val="17365D"/>
                <w:sz w:val="28"/>
                <w:szCs w:val="28"/>
              </w:rPr>
            </w:pPr>
            <w:r>
              <w:rPr>
                <w:b/>
                <w:color w:val="17365D"/>
                <w:sz w:val="28"/>
                <w:szCs w:val="28"/>
              </w:rPr>
              <w:t>Material</w:t>
            </w:r>
          </w:p>
        </w:tc>
        <w:tc>
          <w:tcPr>
            <w:tcW w:w="1340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8E3A01">
            <w:pPr>
              <w:spacing w:after="0" w:line="240" w:lineRule="auto"/>
              <w:rPr>
                <w:sz w:val="24"/>
                <w:szCs w:val="24"/>
              </w:rPr>
            </w:pPr>
            <w:r>
              <w:rPr>
                <w:sz w:val="24"/>
                <w:szCs w:val="24"/>
              </w:rPr>
              <w:t>Space for movement</w:t>
            </w:r>
          </w:p>
        </w:tc>
      </w:tr>
      <w:tr w:rsidR="00C05073" w:rsidTr="00206EC8">
        <w:trPr>
          <w:trHeight w:val="1200"/>
        </w:trPr>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b/>
                <w:color w:val="17365D"/>
                <w:sz w:val="28"/>
                <w:szCs w:val="28"/>
              </w:rPr>
            </w:pPr>
            <w:r>
              <w:rPr>
                <w:b/>
                <w:color w:val="17365D"/>
                <w:sz w:val="28"/>
                <w:szCs w:val="28"/>
              </w:rPr>
              <w:t>Procedure:</w:t>
            </w:r>
          </w:p>
        </w:tc>
        <w:tc>
          <w:tcPr>
            <w:tcW w:w="1340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8E3A01">
            <w:pPr>
              <w:numPr>
                <w:ilvl w:val="0"/>
                <w:numId w:val="1"/>
              </w:numPr>
              <w:spacing w:after="0" w:line="240" w:lineRule="auto"/>
              <w:ind w:hanging="360"/>
              <w:contextualSpacing/>
            </w:pPr>
            <w:r>
              <w:t xml:space="preserve">Teacher introduces the topic of the lesson (diverse needs regarding effective learning). Teacher asks pupils to form the line from one wall to another in the space of classroom where there are no chairs and tables. The line will represent scale to express </w:t>
            </w:r>
            <w:r>
              <w:t>the needs regarding learning (positions on the far ends of the scale represent strong need, position in the middle represents no significant preference of given choices). Teacher explains that pupils will change position on the scale according to given ins</w:t>
            </w:r>
            <w:r>
              <w:t xml:space="preserve">tructions. </w:t>
            </w:r>
          </w:p>
          <w:p w:rsidR="00C05073" w:rsidRDefault="008E3A01">
            <w:pPr>
              <w:numPr>
                <w:ilvl w:val="0"/>
                <w:numId w:val="1"/>
              </w:numPr>
              <w:spacing w:after="0" w:line="240" w:lineRule="auto"/>
              <w:ind w:hanging="360"/>
              <w:contextualSpacing/>
            </w:pPr>
            <w:r>
              <w:t>Teacher asks “Who needs more to listen to learn something goes to the left side of the scale (it is good to use additional information to help pupils realise what they need such as lectures and discussions are better ways of learning than readi</w:t>
            </w:r>
            <w:r>
              <w:t>ng from the book or visual presentations; when the lecture is missed it is harder to learn from the textbook; repeating aloud or in a whisper helps you to remember information etc.) and who needs more to see information to learn goes to the right side (vis</w:t>
            </w:r>
            <w:r>
              <w:t>ual information such as pictures, graphs, schemas and patterns are more useful than lectures; when trying to remember some information from the text book you clearly see where the information was placed and how it was structured etc.). You can also go to t</w:t>
            </w:r>
            <w:r>
              <w:t xml:space="preserve">he middle when you have no significant preference of given sensory inputs and you use both equally. </w:t>
            </w:r>
          </w:p>
          <w:p w:rsidR="00C05073" w:rsidRDefault="008E3A01" w:rsidP="004B2F5D">
            <w:pPr>
              <w:numPr>
                <w:ilvl w:val="0"/>
                <w:numId w:val="1"/>
              </w:numPr>
              <w:spacing w:after="0" w:line="240" w:lineRule="auto"/>
              <w:ind w:hanging="360"/>
              <w:contextualSpacing/>
            </w:pPr>
            <w:r>
              <w:t>Teacher th</w:t>
            </w:r>
            <w:r>
              <w:t>e</w:t>
            </w:r>
            <w:r>
              <w:t>n asks one or more pupils from far ends of the scale and from the middle to describe his/her needs regarding learning. Teacher continues with ot</w:t>
            </w:r>
            <w:r>
              <w:t>her questions e.g Who needs to move during studying (who needs walking or manipulating thinks or frequent regular brakes for physical exercise to concentrate better) goes to the left, who needs to sit or lie still (and moving from the place would reduce co</w:t>
            </w:r>
            <w:r>
              <w:t>ncentration) goes to the right.</w:t>
            </w:r>
          </w:p>
        </w:tc>
      </w:tr>
      <w:tr w:rsidR="00C05073" w:rsidTr="00206EC8">
        <w:trPr>
          <w:trHeight w:val="580"/>
        </w:trPr>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b/>
                <w:color w:val="17365D"/>
                <w:sz w:val="24"/>
                <w:szCs w:val="24"/>
              </w:rPr>
            </w:pPr>
            <w:r>
              <w:rPr>
                <w:b/>
                <w:color w:val="17365D"/>
                <w:sz w:val="24"/>
                <w:szCs w:val="24"/>
              </w:rPr>
              <w:t>Modifications</w:t>
            </w:r>
          </w:p>
          <w:p w:rsidR="00C05073" w:rsidRDefault="008E3A01">
            <w:pPr>
              <w:spacing w:after="0" w:line="240" w:lineRule="auto"/>
              <w:rPr>
                <w:b/>
                <w:color w:val="17365D"/>
                <w:sz w:val="28"/>
                <w:szCs w:val="28"/>
              </w:rPr>
            </w:pPr>
            <w:r>
              <w:rPr>
                <w:b/>
                <w:color w:val="17365D"/>
                <w:sz w:val="24"/>
                <w:szCs w:val="24"/>
              </w:rPr>
              <w:t>Comments</w:t>
            </w:r>
          </w:p>
        </w:tc>
        <w:tc>
          <w:tcPr>
            <w:tcW w:w="1340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C05073">
            <w:pPr>
              <w:rPr>
                <w:color w:val="17365D"/>
                <w:sz w:val="24"/>
                <w:szCs w:val="24"/>
              </w:rPr>
            </w:pPr>
          </w:p>
        </w:tc>
      </w:tr>
      <w:tr w:rsidR="00C05073" w:rsidTr="00206EC8">
        <w:trPr>
          <w:trHeight w:val="840"/>
        </w:trPr>
        <w:tc>
          <w:tcPr>
            <w:tcW w:w="249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rPr>
                <w:b/>
                <w:color w:val="17365D"/>
                <w:sz w:val="28"/>
                <w:szCs w:val="28"/>
              </w:rPr>
            </w:pPr>
            <w:r>
              <w:rPr>
                <w:b/>
                <w:color w:val="17365D"/>
                <w:sz w:val="28"/>
                <w:szCs w:val="28"/>
              </w:rPr>
              <w:lastRenderedPageBreak/>
              <w:t>Success</w:t>
            </w:r>
          </w:p>
          <w:p w:rsidR="00C05073" w:rsidRDefault="008E3A01">
            <w:pPr>
              <w:spacing w:after="0" w:line="240" w:lineRule="auto"/>
              <w:rPr>
                <w:b/>
                <w:color w:val="17365D"/>
                <w:sz w:val="28"/>
                <w:szCs w:val="28"/>
              </w:rPr>
            </w:pPr>
            <w:r>
              <w:rPr>
                <w:noProof/>
              </w:rPr>
              <w:drawing>
                <wp:anchor distT="0" distB="0" distL="114300" distR="114300" simplePos="0" relativeHeight="8" behindDoc="0" locked="0" layoutInCell="1" allowOverlap="1">
                  <wp:simplePos x="0" y="0"/>
                  <wp:positionH relativeFrom="margin">
                    <wp:posOffset>790575</wp:posOffset>
                  </wp:positionH>
                  <wp:positionV relativeFrom="paragraph">
                    <wp:posOffset>-115570</wp:posOffset>
                  </wp:positionV>
                  <wp:extent cx="350520" cy="365760"/>
                  <wp:effectExtent l="0" t="0" r="0" b="0"/>
                  <wp:wrapSquare wrapText="bothSides"/>
                  <wp:docPr id="6" name="image15.png" descr="simohd:Users:cortomaltese:Desktop:Schermata 2016-09-20 a 10.5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descr="simohd:Users:cortomaltese:Desktop:Schermata 2016-09-20 a 10.53.48.png"/>
                          <pic:cNvPicPr>
                            <a:picLocks noChangeAspect="1" noChangeArrowheads="1"/>
                          </pic:cNvPicPr>
                        </pic:nvPicPr>
                        <pic:blipFill>
                          <a:blip r:embed="rId10"/>
                          <a:stretch>
                            <a:fillRect/>
                          </a:stretch>
                        </pic:blipFill>
                        <pic:spPr bwMode="auto">
                          <a:xfrm>
                            <a:off x="0" y="0"/>
                            <a:ext cx="350520" cy="365760"/>
                          </a:xfrm>
                          <a:prstGeom prst="rect">
                            <a:avLst/>
                          </a:prstGeom>
                        </pic:spPr>
                      </pic:pic>
                    </a:graphicData>
                  </a:graphic>
                </wp:anchor>
              </w:drawing>
            </w:r>
            <w:r>
              <w:rPr>
                <w:b/>
                <w:color w:val="17365D"/>
                <w:sz w:val="28"/>
                <w:szCs w:val="28"/>
              </w:rPr>
              <w:t xml:space="preserve">factors  </w:t>
            </w:r>
          </w:p>
        </w:tc>
        <w:tc>
          <w:tcPr>
            <w:tcW w:w="8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C05073">
            <w:pPr>
              <w:spacing w:after="0" w:line="240" w:lineRule="auto"/>
              <w:rPr>
                <w:color w:val="17365D"/>
                <w:sz w:val="24"/>
                <w:szCs w:val="24"/>
              </w:rPr>
            </w:pPr>
          </w:p>
        </w:tc>
        <w:tc>
          <w:tcPr>
            <w:tcW w:w="1866" w:type="dxa"/>
            <w:gridSpan w:val="2"/>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05073" w:rsidRDefault="008E3A01">
            <w:pPr>
              <w:spacing w:after="0" w:line="240" w:lineRule="auto"/>
              <w:jc w:val="center"/>
              <w:rPr>
                <w:b/>
                <w:color w:val="17365D"/>
                <w:sz w:val="28"/>
                <w:szCs w:val="28"/>
              </w:rPr>
            </w:pPr>
            <w:r>
              <w:rPr>
                <w:b/>
                <w:color w:val="17365D"/>
                <w:sz w:val="28"/>
                <w:szCs w:val="28"/>
              </w:rPr>
              <w:t>Pitfalls</w:t>
            </w:r>
            <w:r>
              <w:rPr>
                <w:b/>
                <w:noProof/>
                <w:color w:val="17365D"/>
                <w:sz w:val="28"/>
                <w:szCs w:val="28"/>
              </w:rPr>
              <w:drawing>
                <wp:inline distT="0" distB="0" distL="0" distR="0">
                  <wp:extent cx="386715" cy="382905"/>
                  <wp:effectExtent l="0" t="0" r="0" b="0"/>
                  <wp:docPr id="7" name="image16.png" descr="simohd:Users:cortomaltese:Desktop:Schermata 2016-09-21 a 12.0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6.png" descr="simohd:Users:cortomaltese:Desktop:Schermata 2016-09-21 a 12.04.55.png"/>
                          <pic:cNvPicPr>
                            <a:picLocks noChangeAspect="1" noChangeArrowheads="1"/>
                          </pic:cNvPicPr>
                        </pic:nvPicPr>
                        <pic:blipFill>
                          <a:blip r:embed="rId11"/>
                          <a:stretch>
                            <a:fillRect/>
                          </a:stretch>
                        </pic:blipFill>
                        <pic:spPr bwMode="auto">
                          <a:xfrm>
                            <a:off x="0" y="0"/>
                            <a:ext cx="386715" cy="382905"/>
                          </a:xfrm>
                          <a:prstGeom prst="rect">
                            <a:avLst/>
                          </a:prstGeom>
                        </pic:spPr>
                      </pic:pic>
                    </a:graphicData>
                  </a:graphic>
                </wp:inline>
              </w:drawing>
            </w:r>
          </w:p>
          <w:p w:rsidR="00C05073" w:rsidRDefault="00C05073">
            <w:pPr>
              <w:spacing w:after="0" w:line="240" w:lineRule="auto"/>
              <w:jc w:val="center"/>
              <w:rPr>
                <w:b/>
                <w:color w:val="17365D"/>
                <w:sz w:val="24"/>
                <w:szCs w:val="24"/>
              </w:rPr>
            </w:pPr>
          </w:p>
        </w:tc>
        <w:tc>
          <w:tcPr>
            <w:tcW w:w="312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5073" w:rsidRDefault="00C05073">
            <w:pPr>
              <w:spacing w:after="0" w:line="240" w:lineRule="auto"/>
              <w:rPr>
                <w:color w:val="17365D"/>
                <w:sz w:val="24"/>
                <w:szCs w:val="24"/>
              </w:rPr>
            </w:pPr>
          </w:p>
        </w:tc>
      </w:tr>
      <w:tr w:rsidR="00C05073" w:rsidTr="00206EC8">
        <w:trPr>
          <w:trHeight w:val="60"/>
        </w:trPr>
        <w:tc>
          <w:tcPr>
            <w:tcW w:w="15906" w:type="dxa"/>
            <w:gridSpan w:val="6"/>
            <w:tcBorders>
              <w:top w:val="single" w:sz="4" w:space="0" w:color="000001"/>
              <w:left w:val="single" w:sz="4" w:space="0" w:color="000001"/>
              <w:bottom w:val="single" w:sz="4" w:space="0" w:color="000001"/>
              <w:right w:val="single" w:sz="4" w:space="0" w:color="000001"/>
            </w:tcBorders>
            <w:shd w:val="clear" w:color="auto" w:fill="FFFFFF"/>
          </w:tcPr>
          <w:p w:rsidR="00C05073" w:rsidRDefault="008E3A01">
            <w:pPr>
              <w:spacing w:after="0" w:line="240" w:lineRule="auto"/>
              <w:rPr>
                <w:sz w:val="24"/>
                <w:szCs w:val="24"/>
              </w:rPr>
            </w:pPr>
            <w:r>
              <w:rPr>
                <w:sz w:val="24"/>
                <w:szCs w:val="24"/>
              </w:rPr>
              <w:t>The activity is flexible and depends on the local context. Feel free to adapt!</w:t>
            </w:r>
          </w:p>
        </w:tc>
      </w:tr>
    </w:tbl>
    <w:p w:rsidR="00C05073" w:rsidRDefault="00C05073"/>
    <w:sectPr w:rsidR="00C05073">
      <w:headerReference w:type="default" r:id="rId12"/>
      <w:footerReference w:type="default" r:id="rId13"/>
      <w:pgSz w:w="16838" w:h="11906"/>
      <w:pgMar w:top="993" w:right="1418" w:bottom="777" w:left="1418" w:header="0" w:footer="720"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01" w:rsidRDefault="008E3A01">
      <w:pPr>
        <w:spacing w:after="0" w:line="240" w:lineRule="auto"/>
      </w:pPr>
      <w:r>
        <w:separator/>
      </w:r>
    </w:p>
  </w:endnote>
  <w:endnote w:type="continuationSeparator" w:id="0">
    <w:p w:rsidR="008E3A01" w:rsidRDefault="008E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073" w:rsidRDefault="00C05073">
    <w:pPr>
      <w:tabs>
        <w:tab w:val="center" w:pos="4536"/>
        <w:tab w:val="right" w:pos="9072"/>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01" w:rsidRDefault="008E3A01">
      <w:pPr>
        <w:spacing w:after="0" w:line="240" w:lineRule="auto"/>
      </w:pPr>
      <w:r>
        <w:separator/>
      </w:r>
    </w:p>
  </w:footnote>
  <w:footnote w:type="continuationSeparator" w:id="0">
    <w:p w:rsidR="008E3A01" w:rsidRDefault="008E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073" w:rsidRDefault="008E3A01">
    <w:pPr>
      <w:tabs>
        <w:tab w:val="left" w:pos="1258"/>
      </w:tabs>
      <w:spacing w:before="709" w:after="0" w:line="240" w:lineRule="auto"/>
    </w:pPr>
    <w:r>
      <w:t xml:space="preserve">                                                                        </w:t>
    </w:r>
    <w:r>
      <w:tab/>
      <w:t xml:space="preserve">                                                                                                                 </w:t>
    </w:r>
    <w:r>
      <w:t xml:space="preserve">                                 </w:t>
    </w:r>
    <w:r>
      <w:rPr>
        <w:sz w:val="16"/>
        <w:szCs w:val="16"/>
      </w:rPr>
      <w:t>2015-1-BE02-KA201-12252</w:t>
    </w:r>
    <w:r>
      <w:rPr>
        <w:noProof/>
      </w:rPr>
      <w:drawing>
        <wp:anchor distT="0" distB="0" distL="114300" distR="114300" simplePos="0" relativeHeight="3" behindDoc="1" locked="0" layoutInCell="1" allowOverlap="1">
          <wp:simplePos x="0" y="0"/>
          <wp:positionH relativeFrom="margin">
            <wp:posOffset>7887335</wp:posOffset>
          </wp:positionH>
          <wp:positionV relativeFrom="paragraph">
            <wp:posOffset>-351155</wp:posOffset>
          </wp:positionV>
          <wp:extent cx="1003935" cy="286385"/>
          <wp:effectExtent l="0" t="0" r="0" b="0"/>
          <wp:wrapSquare wrapText="bothSides"/>
          <wp:docPr id="8" name="image6.jpg" descr="simohd:Users:cortomaltese:Desktop:SIMO:tutto:materiale LABORATORIO:loghi: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g" descr="simohd:Users:cortomaltese:Desktop:SIMO:tutto:materiale LABORATORIO:loghi:erasmus+logo_mic.jpg"/>
                  <pic:cNvPicPr>
                    <a:picLocks noChangeAspect="1" noChangeArrowheads="1"/>
                  </pic:cNvPicPr>
                </pic:nvPicPr>
                <pic:blipFill>
                  <a:blip r:embed="rId1"/>
                  <a:stretch>
                    <a:fillRect/>
                  </a:stretch>
                </pic:blipFill>
                <pic:spPr bwMode="auto">
                  <a:xfrm>
                    <a:off x="0" y="0"/>
                    <a:ext cx="1003935" cy="286385"/>
                  </a:xfrm>
                  <a:prstGeom prst="rect">
                    <a:avLst/>
                  </a:prstGeom>
                </pic:spPr>
              </pic:pic>
            </a:graphicData>
          </a:graphic>
        </wp:anchor>
      </w:drawing>
    </w:r>
    <w:r>
      <w:rPr>
        <w:noProof/>
      </w:rPr>
      <w:drawing>
        <wp:anchor distT="0" distB="0" distL="114300" distR="114300" simplePos="0" relativeHeight="5" behindDoc="1" locked="0" layoutInCell="1" allowOverlap="1">
          <wp:simplePos x="0" y="0"/>
          <wp:positionH relativeFrom="margin">
            <wp:posOffset>571500</wp:posOffset>
          </wp:positionH>
          <wp:positionV relativeFrom="paragraph">
            <wp:posOffset>-164465</wp:posOffset>
          </wp:positionV>
          <wp:extent cx="1485900" cy="433705"/>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4.png"/>
                  <pic:cNvPicPr>
                    <a:picLocks noChangeAspect="1" noChangeArrowheads="1"/>
                  </pic:cNvPicPr>
                </pic:nvPicPr>
                <pic:blipFill>
                  <a:blip r:embed="rId2"/>
                  <a:srcRect t="60815"/>
                  <a:stretch>
                    <a:fillRect/>
                  </a:stretch>
                </pic:blipFill>
                <pic:spPr bwMode="auto">
                  <a:xfrm>
                    <a:off x="0" y="0"/>
                    <a:ext cx="1485900" cy="433705"/>
                  </a:xfrm>
                  <a:prstGeom prst="rect">
                    <a:avLst/>
                  </a:prstGeom>
                </pic:spPr>
              </pic:pic>
            </a:graphicData>
          </a:graphic>
        </wp:anchor>
      </w:drawing>
    </w:r>
    <w:r>
      <w:rPr>
        <w:noProof/>
      </w:rPr>
      <w:drawing>
        <wp:anchor distT="0" distB="0" distL="114300" distR="114300" simplePos="0" relativeHeight="7" behindDoc="1" locked="0" layoutInCell="1" allowOverlap="1">
          <wp:simplePos x="0" y="0"/>
          <wp:positionH relativeFrom="column">
            <wp:posOffset>-607060</wp:posOffset>
          </wp:positionH>
          <wp:positionV relativeFrom="paragraph">
            <wp:posOffset>111760</wp:posOffset>
          </wp:positionV>
          <wp:extent cx="1198880" cy="504825"/>
          <wp:effectExtent l="0" t="0" r="0" b="0"/>
          <wp:wrapSquare wrapText="bothSides"/>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a:picLocks noChangeAspect="1" noChangeArrowheads="1"/>
                  </pic:cNvPicPr>
                </pic:nvPicPr>
                <pic:blipFill>
                  <a:blip r:embed="rId3"/>
                  <a:srcRect b="36375"/>
                  <a:stretch>
                    <a:fillRect/>
                  </a:stretch>
                </pic:blipFill>
                <pic:spPr bwMode="auto">
                  <a:xfrm>
                    <a:off x="0" y="0"/>
                    <a:ext cx="1198880" cy="50482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33514"/>
    <w:multiLevelType w:val="multilevel"/>
    <w:tmpl w:val="05A00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747BAB"/>
    <w:multiLevelType w:val="multilevel"/>
    <w:tmpl w:val="30E636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73"/>
    <w:rsid w:val="00206EC8"/>
    <w:rsid w:val="004B2F5D"/>
    <w:rsid w:val="008E3A01"/>
    <w:rsid w:val="00C050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1CA8-CFE6-42B7-91C8-C5C53B7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Cs w:val="22"/>
        <w:lang w:val="sl-SI"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keepNext/>
      <w:widowControl w:val="0"/>
      <w:spacing w:after="200" w:line="276" w:lineRule="auto"/>
    </w:pPr>
    <w:rPr>
      <w:sz w:val="22"/>
    </w:rPr>
  </w:style>
  <w:style w:type="paragraph" w:styleId="Kop1">
    <w:name w:val="heading 1"/>
    <w:next w:val="Standaard"/>
    <w:qFormat/>
    <w:pPr>
      <w:keepNext/>
      <w:keepLines/>
      <w:widowControl w:val="0"/>
      <w:spacing w:before="480" w:line="276" w:lineRule="auto"/>
      <w:outlineLvl w:val="0"/>
    </w:pPr>
    <w:rPr>
      <w:rFonts w:ascii="Cambria" w:eastAsia="Cambria" w:hAnsi="Cambria" w:cs="Cambria"/>
      <w:b/>
      <w:color w:val="365F91"/>
      <w:sz w:val="28"/>
      <w:szCs w:val="28"/>
    </w:rPr>
  </w:style>
  <w:style w:type="paragraph" w:styleId="Kop2">
    <w:name w:val="heading 2"/>
    <w:next w:val="Standaard"/>
    <w:qFormat/>
    <w:pPr>
      <w:keepNext/>
      <w:keepLines/>
      <w:widowControl w:val="0"/>
      <w:spacing w:before="200" w:line="276" w:lineRule="auto"/>
      <w:outlineLvl w:val="1"/>
    </w:pPr>
    <w:rPr>
      <w:rFonts w:ascii="Cambria" w:eastAsia="Cambria" w:hAnsi="Cambria" w:cs="Cambria"/>
      <w:b/>
      <w:color w:val="4F81BD"/>
      <w:sz w:val="26"/>
      <w:szCs w:val="26"/>
    </w:rPr>
  </w:style>
  <w:style w:type="paragraph" w:styleId="Kop3">
    <w:name w:val="heading 3"/>
    <w:next w:val="Standaard"/>
    <w:qFormat/>
    <w:pPr>
      <w:keepNext/>
      <w:keepLines/>
      <w:widowControl w:val="0"/>
      <w:spacing w:before="200" w:line="276" w:lineRule="auto"/>
      <w:outlineLvl w:val="2"/>
    </w:pPr>
    <w:rPr>
      <w:rFonts w:ascii="Cambria" w:eastAsia="Cambria" w:hAnsi="Cambria" w:cs="Cambria"/>
      <w:b/>
      <w:color w:val="4F81BD"/>
      <w:sz w:val="22"/>
    </w:rPr>
  </w:style>
  <w:style w:type="paragraph" w:styleId="Kop4">
    <w:name w:val="heading 4"/>
    <w:next w:val="Standaard"/>
    <w:qFormat/>
    <w:pPr>
      <w:keepNext/>
      <w:keepLines/>
      <w:widowControl w:val="0"/>
      <w:spacing w:before="200" w:line="276" w:lineRule="auto"/>
      <w:outlineLvl w:val="3"/>
    </w:pPr>
    <w:rPr>
      <w:rFonts w:ascii="Cambria" w:eastAsia="Cambria" w:hAnsi="Cambria" w:cs="Cambria"/>
      <w:b/>
      <w:i/>
      <w:color w:val="4F81BD"/>
      <w:sz w:val="22"/>
    </w:rPr>
  </w:style>
  <w:style w:type="paragraph" w:styleId="Kop5">
    <w:name w:val="heading 5"/>
    <w:next w:val="Standaard"/>
    <w:qFormat/>
    <w:pPr>
      <w:keepNext/>
      <w:keepLines/>
      <w:widowControl w:val="0"/>
      <w:spacing w:before="200" w:line="276" w:lineRule="auto"/>
      <w:outlineLvl w:val="4"/>
    </w:pPr>
    <w:rPr>
      <w:rFonts w:ascii="Cambria" w:eastAsia="Cambria" w:hAnsi="Cambria" w:cs="Cambria"/>
      <w:color w:val="243F60"/>
      <w:sz w:val="22"/>
    </w:rPr>
  </w:style>
  <w:style w:type="paragraph" w:styleId="Kop6">
    <w:name w:val="heading 6"/>
    <w:next w:val="Standaard"/>
    <w:qFormat/>
    <w:pPr>
      <w:keepNext/>
      <w:keepLines/>
      <w:widowControl w:val="0"/>
      <w:spacing w:before="200" w:line="276" w:lineRule="auto"/>
      <w:outlineLvl w:val="5"/>
    </w:pPr>
    <w:rPr>
      <w:rFonts w:ascii="Cambria" w:eastAsia="Cambria" w:hAnsi="Cambria" w:cs="Cambria"/>
      <w:i/>
      <w:color w:val="243F6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ovodkaz">
    <w:name w:val="Internetový odkaz"/>
    <w:rPr>
      <w:color w:val="000080"/>
      <w:u w:val="single"/>
      <w:lang/>
    </w:rPr>
  </w:style>
  <w:style w:type="paragraph" w:customStyle="1" w:styleId="Nadpis">
    <w:name w:val="Nadpis"/>
    <w:basedOn w:val="Standaard"/>
    <w:next w:val="Plattetekst"/>
    <w:qFormat/>
    <w:pPr>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Rejstk">
    <w:name w:val="Rejstřík"/>
    <w:basedOn w:val="Standaard"/>
    <w:qFormat/>
    <w:pPr>
      <w:suppressLineNumbers/>
    </w:pPr>
    <w:rPr>
      <w:rFonts w:cs="Mangal"/>
    </w:rPr>
  </w:style>
  <w:style w:type="paragraph" w:customStyle="1" w:styleId="LO-normal">
    <w:name w:val="LO-normal"/>
    <w:qFormat/>
    <w:rPr>
      <w:sz w:val="22"/>
    </w:rPr>
  </w:style>
  <w:style w:type="paragraph" w:styleId="Titel">
    <w:name w:val="Title"/>
    <w:basedOn w:val="LO-normal"/>
    <w:next w:val="Standaard"/>
    <w:qFormat/>
    <w:pPr>
      <w:keepNext/>
      <w:widowControl w:val="0"/>
      <w:spacing w:after="300"/>
    </w:pPr>
    <w:rPr>
      <w:rFonts w:ascii="Cambria" w:eastAsia="Cambria" w:hAnsi="Cambria" w:cs="Cambria"/>
      <w:color w:val="17365D"/>
      <w:sz w:val="52"/>
      <w:szCs w:val="52"/>
    </w:rPr>
  </w:style>
  <w:style w:type="paragraph" w:styleId="Ondertitel">
    <w:name w:val="Subtitle"/>
    <w:basedOn w:val="LO-normal"/>
    <w:next w:val="Standaard"/>
    <w:qFormat/>
    <w:pPr>
      <w:keepNext/>
      <w:widowControl w:val="0"/>
      <w:spacing w:after="200" w:line="276" w:lineRule="auto"/>
    </w:pPr>
    <w:rPr>
      <w:rFonts w:ascii="Cambria" w:eastAsia="Cambria" w:hAnsi="Cambria" w:cs="Cambria"/>
      <w:i/>
      <w:color w:val="4F81BD"/>
      <w:sz w:val="24"/>
      <w:szCs w:val="24"/>
    </w:rPr>
  </w:style>
  <w:style w:type="paragraph" w:styleId="Koptekst">
    <w:name w:val="header"/>
    <w:basedOn w:val="Standaard"/>
  </w:style>
  <w:style w:type="paragraph" w:styleId="Voettekst">
    <w:name w:val="footer"/>
    <w:basedOn w:val="Standaard"/>
  </w:style>
  <w:style w:type="paragraph" w:customStyle="1" w:styleId="Obsahrmce">
    <w:name w:val="Obsah rámce"/>
    <w:basedOn w:val="Standaard"/>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Clissen Marleen</dc:creator>
  <dc:description/>
  <cp:lastModifiedBy>Clissen Marleen</cp:lastModifiedBy>
  <cp:revision>3</cp:revision>
  <dcterms:created xsi:type="dcterms:W3CDTF">2018-03-20T15:42:00Z</dcterms:created>
  <dcterms:modified xsi:type="dcterms:W3CDTF">2018-03-20T15:43:00Z</dcterms:modified>
  <dc:language>cs-CZ</dc:language>
</cp:coreProperties>
</file>